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CA6" w:rsidRPr="00E96D0D" w:rsidRDefault="00D63CA6" w:rsidP="00E96D0D">
      <w:pPr>
        <w:pStyle w:val="a"/>
      </w:pPr>
      <w:r w:rsidRPr="00E96D0D">
        <w:rPr>
          <w:kern w:val="36"/>
          <w:sz w:val="24"/>
          <w:szCs w:val="24"/>
        </w:rPr>
        <w:t xml:space="preserve">10. Сведения о способах получения консультаций по вопросам соблюдения обязательных требований </w:t>
      </w:r>
      <w:r w:rsidRPr="00E96D0D">
        <w:rPr>
          <w:bCs/>
          <w:sz w:val="24"/>
          <w:szCs w:val="24"/>
        </w:rPr>
        <w:t xml:space="preserve">в сфере  благоустройства на территории </w:t>
      </w:r>
      <w:r w:rsidRPr="00E96D0D">
        <w:t>Тогульского    сельсовета Тогульского района Алтайского края.</w:t>
      </w:r>
    </w:p>
    <w:p w:rsidR="00D63CA6" w:rsidRPr="00E96D0D" w:rsidRDefault="00D63CA6" w:rsidP="003C6C6D">
      <w:pPr>
        <w:spacing w:after="0" w:line="223" w:lineRule="atLeast"/>
        <w:rPr>
          <w:rFonts w:ascii="Times New Roman" w:hAnsi="Times New Roman"/>
          <w:sz w:val="24"/>
          <w:szCs w:val="24"/>
        </w:rPr>
      </w:pPr>
      <w:r w:rsidRPr="00E96D0D">
        <w:rPr>
          <w:rFonts w:ascii="Times New Roman" w:hAnsi="Times New Roman"/>
          <w:sz w:val="24"/>
          <w:szCs w:val="24"/>
        </w:rPr>
        <w:t xml:space="preserve"> Должностное лицо органа муниципального контроля по обращениям контролируемых лиц и их представителей осуществляет консультирование (дает разъяснения по вопросам, связанным с организацией и осуществлением муниципального контроля). Консультирование осуществляется без взимания платы.</w:t>
      </w:r>
    </w:p>
    <w:p w:rsidR="00D63CA6" w:rsidRPr="00E96D0D" w:rsidRDefault="00D63CA6" w:rsidP="003C6C6D">
      <w:pPr>
        <w:spacing w:after="0" w:line="223" w:lineRule="atLeast"/>
        <w:rPr>
          <w:rFonts w:ascii="Times New Roman" w:hAnsi="Times New Roman"/>
          <w:sz w:val="24"/>
          <w:szCs w:val="24"/>
        </w:rPr>
      </w:pPr>
      <w:r w:rsidRPr="00E96D0D">
        <w:rPr>
          <w:rFonts w:ascii="Times New Roman" w:hAnsi="Times New Roman"/>
          <w:sz w:val="24"/>
          <w:szCs w:val="24"/>
        </w:rPr>
        <w:t>Консультирование может осуществляться должностным лицом органа муниципального контроля по телефону, посредством видео-конференц-связи, на личном приеме либо в ходе проведения профилактического мероприятия, контрольного мероприятия.</w:t>
      </w:r>
    </w:p>
    <w:p w:rsidR="00D63CA6" w:rsidRPr="00E96D0D" w:rsidRDefault="00D63CA6" w:rsidP="003C6C6D">
      <w:pPr>
        <w:spacing w:after="0" w:line="223" w:lineRule="atLeast"/>
        <w:rPr>
          <w:rFonts w:ascii="Times New Roman" w:hAnsi="Times New Roman"/>
          <w:sz w:val="24"/>
          <w:szCs w:val="24"/>
        </w:rPr>
      </w:pPr>
      <w:r w:rsidRPr="00E96D0D">
        <w:rPr>
          <w:rFonts w:ascii="Times New Roman" w:hAnsi="Times New Roman"/>
          <w:sz w:val="24"/>
          <w:szCs w:val="24"/>
        </w:rPr>
        <w:t>Консультирование, в том числе письменное, осуществляется по вопросам соблюдения обязательных требований, составляющим предмет муниципального жилищного контроля в соответствии с пунктом 1.2 Положения, по вопросам, связанным с организацией и осуществлением муниципального жилищного контроля, в том числе о местонахождении и графике работы органа муниципального контроля, реквизитах нормативно-правовых актов, регламентирующих осуществление муниципального жилищного контроля, о порядке и ходе осуществления муниципального жилищного контроля;</w:t>
      </w:r>
    </w:p>
    <w:p w:rsidR="00D63CA6" w:rsidRPr="00E96D0D" w:rsidRDefault="00D63CA6" w:rsidP="003C6C6D">
      <w:pPr>
        <w:spacing w:after="0" w:line="223" w:lineRule="atLeast"/>
        <w:rPr>
          <w:rFonts w:ascii="Times New Roman" w:hAnsi="Times New Roman"/>
          <w:sz w:val="24"/>
          <w:szCs w:val="24"/>
        </w:rPr>
      </w:pPr>
      <w:r w:rsidRPr="00E96D0D">
        <w:rPr>
          <w:rFonts w:ascii="Times New Roman" w:hAnsi="Times New Roman"/>
          <w:sz w:val="24"/>
          <w:szCs w:val="24"/>
        </w:rPr>
        <w:t>Письменное консультирование осуществляется в случае направления контролируемым лицом запроса о предоставлении письменного ответа в сроки, установленные Федеральным законом от 02.05.2006 № 59-ФЗ «О порядке рассмотрения обращений граждан Российской Федерации»;</w:t>
      </w:r>
    </w:p>
    <w:p w:rsidR="00D63CA6" w:rsidRPr="00E96D0D" w:rsidRDefault="00D63CA6">
      <w:pPr>
        <w:rPr>
          <w:rFonts w:ascii="Times New Roman" w:hAnsi="Times New Roman"/>
          <w:sz w:val="24"/>
          <w:szCs w:val="24"/>
        </w:rPr>
      </w:pPr>
    </w:p>
    <w:sectPr w:rsidR="00D63CA6" w:rsidRPr="00E96D0D" w:rsidSect="00E96D0D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6C6D"/>
    <w:rsid w:val="00182CC3"/>
    <w:rsid w:val="003C6C6D"/>
    <w:rsid w:val="009D1AB0"/>
    <w:rsid w:val="00D63CA6"/>
    <w:rsid w:val="00E96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AB0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rsid w:val="003C6C6D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C6C6D"/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rsid w:val="003C6C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">
    <w:name w:val="Без интервала"/>
    <w:uiPriority w:val="99"/>
    <w:rsid w:val="00E96D0D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3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3194">
          <w:marLeft w:val="0"/>
          <w:marRight w:val="0"/>
          <w:marTop w:val="0"/>
          <w:marBottom w:val="2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225</Words>
  <Characters>1284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subject/>
  <dc:creator>Togulselsovet</dc:creator>
  <cp:keywords/>
  <dc:description/>
  <cp:lastModifiedBy>1</cp:lastModifiedBy>
  <cp:revision>2</cp:revision>
  <dcterms:created xsi:type="dcterms:W3CDTF">2023-02-16T03:03:00Z</dcterms:created>
  <dcterms:modified xsi:type="dcterms:W3CDTF">2023-02-16T03:03:00Z</dcterms:modified>
</cp:coreProperties>
</file>